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fourniture d’hydrocarbure </w:t>
      </w:r>
    </w:p>
    <w:p w:rsidR="00000000" w:rsidDel="00000000" w:rsidP="00000000" w:rsidRDefault="00000000" w:rsidRPr="00000000" w14:paraId="00000002">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DAO2026/EMLI/N°003</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sélection d’une entreprise de fourniture d’hydrocarbure à Bamako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56XKnuRksK9q97JcyTq5FBVmQ==">CgMxLjA4AHIhMXVxY1A4S2YyVUxXeFBoU04yN3FHWTFDeEFCM0sycE9f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